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42" w:type="dxa"/>
        <w:tblLayout w:type="fixed"/>
        <w:tblLook w:val="04A0" w:firstRow="1" w:lastRow="0" w:firstColumn="1" w:lastColumn="0" w:noHBand="0" w:noVBand="1"/>
      </w:tblPr>
      <w:tblGrid>
        <w:gridCol w:w="6237"/>
        <w:gridCol w:w="1984"/>
        <w:gridCol w:w="851"/>
        <w:gridCol w:w="709"/>
        <w:gridCol w:w="567"/>
        <w:gridCol w:w="1559"/>
        <w:gridCol w:w="1559"/>
        <w:gridCol w:w="1702"/>
        <w:gridCol w:w="74"/>
      </w:tblGrid>
      <w:tr w:rsidR="0061271A" w:rsidRPr="0061271A" w:rsidTr="00E27E95">
        <w:trPr>
          <w:trHeight w:val="20"/>
        </w:trPr>
        <w:tc>
          <w:tcPr>
            <w:tcW w:w="15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E95" w:rsidRDefault="00E27E95" w:rsidP="00E27E9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E27E95" w:rsidRDefault="00E27E95" w:rsidP="00E27E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</w:p>
          <w:p w:rsidR="00E27E95" w:rsidRDefault="00E27E95" w:rsidP="00E27E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Мясниковского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6544D" w:rsidRPr="0060166F" w:rsidRDefault="0046544D" w:rsidP="0046544D">
            <w:pPr>
              <w:ind w:left="1583" w:hanging="15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166F">
              <w:rPr>
                <w:rFonts w:ascii="Times New Roman" w:hAnsi="Times New Roman" w:cs="Times New Roman"/>
                <w:sz w:val="28"/>
                <w:szCs w:val="28"/>
              </w:rPr>
              <w:t xml:space="preserve">от 12.12.2025 г. №232 </w:t>
            </w:r>
          </w:p>
          <w:p w:rsidR="00E27E95" w:rsidRDefault="00E27E95" w:rsidP="00E27E95">
            <w:pPr>
              <w:ind w:left="1583" w:hanging="1583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E27E95" w:rsidRDefault="00E27E95" w:rsidP="00E27E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6 </w:t>
            </w:r>
          </w:p>
          <w:p w:rsidR="00E27E95" w:rsidRDefault="00E27E95" w:rsidP="00E27E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Мясниковского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27E95" w:rsidRDefault="00E27E95" w:rsidP="00E27E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Мясниковского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27E95" w:rsidRDefault="00E27E95" w:rsidP="00E27E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2025 год и на плановый период 2026 и 2027 годов»</w:t>
            </w:r>
          </w:p>
          <w:p w:rsidR="00E27E95" w:rsidRDefault="00E27E95" w:rsidP="00E27E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25.12.2024 №188</w:t>
            </w:r>
          </w:p>
          <w:p w:rsidR="00E27E95" w:rsidRDefault="00E27E95" w:rsidP="00E27E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E95" w:rsidRDefault="00E27E95" w:rsidP="00E27E95">
            <w:pPr>
              <w:spacing w:after="0" w:line="240" w:lineRule="auto"/>
              <w:ind w:left="587" w:hanging="58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целевым статьям (муниципальным программам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Мясниковского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и непрограммным направлениям деятельности), группам и подгруппам видов расходов, разделам, подразделам классификации расходов бюджетов на 2025 год и на плановый период 2026 и 2027 годов</w:t>
            </w:r>
          </w:p>
          <w:tbl>
            <w:tblPr>
              <w:tblW w:w="15449" w:type="dxa"/>
              <w:tblLayout w:type="fixed"/>
              <w:tblLook w:val="04A0" w:firstRow="1" w:lastRow="0" w:firstColumn="1" w:lastColumn="0" w:noHBand="0" w:noVBand="1"/>
            </w:tblPr>
            <w:tblGrid>
              <w:gridCol w:w="7518"/>
              <w:gridCol w:w="337"/>
              <w:gridCol w:w="699"/>
              <w:gridCol w:w="337"/>
              <w:gridCol w:w="337"/>
              <w:gridCol w:w="3203"/>
              <w:gridCol w:w="1203"/>
              <w:gridCol w:w="1628"/>
              <w:gridCol w:w="187"/>
            </w:tblGrid>
            <w:tr w:rsidR="00E27E95" w:rsidTr="00E27E95">
              <w:trPr>
                <w:trHeight w:val="20"/>
              </w:trPr>
              <w:tc>
                <w:tcPr>
                  <w:tcW w:w="12431" w:type="dxa"/>
                  <w:gridSpan w:val="6"/>
                  <w:vAlign w:val="center"/>
                  <w:hideMark/>
                </w:tcPr>
                <w:p w:rsidR="00E27E95" w:rsidRDefault="00E27E95" w:rsidP="00E27E95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203" w:type="dxa"/>
                  <w:vAlign w:val="bottom"/>
                  <w:hideMark/>
                </w:tcPr>
                <w:p w:rsidR="00E27E95" w:rsidRDefault="00E27E95" w:rsidP="00E27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15" w:type="dxa"/>
                  <w:gridSpan w:val="2"/>
                  <w:noWrap/>
                  <w:vAlign w:val="bottom"/>
                  <w:hideMark/>
                </w:tcPr>
                <w:p w:rsidR="00E27E95" w:rsidRDefault="00E27E95" w:rsidP="00E27E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27E95" w:rsidTr="00E27E95">
              <w:trPr>
                <w:gridAfter w:val="1"/>
                <w:wAfter w:w="187" w:type="dxa"/>
                <w:trHeight w:val="20"/>
              </w:trPr>
              <w:tc>
                <w:tcPr>
                  <w:tcW w:w="7518" w:type="dxa"/>
                  <w:vAlign w:val="center"/>
                  <w:hideMark/>
                </w:tcPr>
                <w:p w:rsidR="00E27E95" w:rsidRDefault="00E27E95" w:rsidP="00E27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37" w:type="dxa"/>
                  <w:vAlign w:val="center"/>
                  <w:hideMark/>
                </w:tcPr>
                <w:p w:rsidR="00E27E95" w:rsidRDefault="00E27E95" w:rsidP="00E27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vAlign w:val="center"/>
                  <w:hideMark/>
                </w:tcPr>
                <w:p w:rsidR="00E27E95" w:rsidRDefault="00E27E95" w:rsidP="00E27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37" w:type="dxa"/>
                  <w:vAlign w:val="center"/>
                  <w:hideMark/>
                </w:tcPr>
                <w:p w:rsidR="00E27E95" w:rsidRDefault="00E27E95" w:rsidP="00E27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37" w:type="dxa"/>
                  <w:vAlign w:val="center"/>
                  <w:hideMark/>
                </w:tcPr>
                <w:p w:rsidR="00E27E95" w:rsidRDefault="00E27E95" w:rsidP="00E27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203" w:type="dxa"/>
                  <w:noWrap/>
                  <w:vAlign w:val="center"/>
                  <w:hideMark/>
                </w:tcPr>
                <w:p w:rsidR="00E27E95" w:rsidRDefault="00E27E95" w:rsidP="00E27E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03" w:type="dxa"/>
                  <w:noWrap/>
                  <w:vAlign w:val="center"/>
                  <w:hideMark/>
                </w:tcPr>
                <w:p w:rsidR="00E27E95" w:rsidRDefault="00E27E95" w:rsidP="00E27E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628" w:type="dxa"/>
                  <w:noWrap/>
                  <w:vAlign w:val="center"/>
                  <w:hideMark/>
                </w:tcPr>
                <w:p w:rsidR="00E27E95" w:rsidRDefault="00E27E95" w:rsidP="00E27E95">
                  <w:pPr>
                    <w:spacing w:after="0" w:line="240" w:lineRule="auto"/>
                    <w:ind w:left="-212" w:right="-158" w:firstLine="14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(тыс. рублей) </w:t>
                  </w:r>
                </w:p>
              </w:tc>
            </w:tr>
          </w:tbl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450"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9551A4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61271A" w:rsidRPr="0061271A" w:rsidTr="00E27E95">
        <w:trPr>
          <w:gridAfter w:val="1"/>
          <w:wAfter w:w="74" w:type="dxa"/>
          <w:trHeight w:val="450"/>
        </w:trPr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271A" w:rsidRPr="0061271A" w:rsidTr="00E27E95">
        <w:trPr>
          <w:gridAfter w:val="1"/>
          <w:wAfter w:w="74" w:type="dxa"/>
          <w:trHeight w:val="450"/>
        </w:trPr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2 354 997,2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2 020 367,0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1 391 542,0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"Современные образовательные организации"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846 436,1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653 178,0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27 328,7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13 392,9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263 575,6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620 969,3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582 310,5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12 300,2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4 102,2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10 939,3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2 413,4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16 389,4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«Все лучшее детям» по национальному проекту «Молодежь и дети»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2 894,7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4.А5590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2 894,7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«Педагоги и наставники» по национальному проекту «Молодежь и дети»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55 645,7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55 706,6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55 780,3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4 069,3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4 143,0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50 465,5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получения образования обучающимися в муниципальных образовательных организациях»»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1 395 182,8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1 250 734,2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1 257 153,0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183 097,1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146 243,6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129 476,2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113 837,5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88 054,5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89 722,9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10 283,3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10 514,3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10 524,6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7 250,6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4 068,0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25 221,4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02.4.01.24370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проведение строительного контроля за выполнением работ муниципальных учреждений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02.4.01.25901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02.4.01.72460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271 729,8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287 794,4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294 476,2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633 132,7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649 464,1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668 783,4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15 508,2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16 085,5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16 732,1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образование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42 357,2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38 496,9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37 066,2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4 429,6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1 029,1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оснащение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60 587,5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8 762,1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8 983,7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9 342,3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2 037,8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«Обеспечение функционирования системы образования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54 837,9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60 742,8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51 280,0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9 858,3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9 364,0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9 380,8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559,1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бюджетным учреждениям на осуществление текущего ремонта (включая приобретение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02.4.02.21260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7 055,2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 в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части подвоза детей к месту отдыха и обратно)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02.4.02.21550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капитальный ремонт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10 389,7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приобретение лестничного комплекса с перилами для здания борцовского зала МБУ ДО "СШ им. А. В.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Ялтыряна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02.4.02.25600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3 313,3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3 468,7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3 603,5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155,6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Областного закона от 22 октября 2004 года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02.4.02.72550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3 995,5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16 000,1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16 639,9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3 374,9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2 374,9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2 374,9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333,6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22 842,1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15 306,1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15 397,4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2 468,4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2 567,2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2 669,9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"Молодежная политика и социальная активность"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«Реализация молодежной политики и развитие инфраструктуры молодежной политики»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«Формирование патриотизма и гражданственности в молодежной среде»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«Формирование эффективной системы поддержки добровольческой деятельности»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условий для развития способностей и талантов молодежи, предоставление возможностей самореализации и поддержка социально значимых инициатив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"Социальная поддержка граждан"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348 516,6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383 516,7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395 644,3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«Многодетная семья» по национальному проекту «Семья»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24 723,3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30 080,1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27 755,8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6 695,4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11 172,0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7 752,0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2.54040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17 861,2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18 538,6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19 624,5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2.А3130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2.А4040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257,5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263,0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164 679,3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192 736,0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198 930,3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5 305,2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5 350,6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5 489,9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04.4.01.24700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1 123,1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1 091,4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19 257,8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25 441,9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25 440,4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89 120,0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107 141,2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111 239,6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2 031,6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4 326,8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4 492,4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484,9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291,5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354,5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368,5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12 510,0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14 783,9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15 404,6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04.4.01.72520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23 610,0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27 637,9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28 722,8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04.4.01.75110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4 881,9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4 429,6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4 429,6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реализации муниципальной программы «Социальная поддержка граждан»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20 701,4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21 241,9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21 980,4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245,6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743,3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15 821,8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16 375,5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16 958,7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04.4.02.72110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645,0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3 117,5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3 227,8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3 355,7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116 742,0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115 360,6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120 839,0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54 510,5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40 547,1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42 158,8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4 096,4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5 781,5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5 964,6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19 193,5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18 160,5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18 893,4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242,9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271,3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11 634,9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11 900,2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13 292,8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04.4.03.72210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5 628,0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14 997,5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15 599,4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1 910,9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2 821,8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2 936,1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15 673,1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18 670,8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19 412,0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меры социальной поддержки семей, имеющих детей с фенилкетонурией (Иные закупки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04.4.03.72530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216,4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234,8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1 407,9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1 461,8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(Публичные нормативные социальные выплаты гражданам)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03.R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2 558,0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03.А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21 670,6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24 098,1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26 138,8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21 358,4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23 654,4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25 765,8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"Доступная среда"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"Территориальное планирование и обеспечение доступным и комфортным жильем населения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26 429,0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12 649,0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19 914,3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жильем отдельных категорий граждан»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23 434,7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12 610,4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19 875,7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2 522,0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1 790,3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1 842,3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01.Д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20 912,7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10 820,1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территорий для жилищного строительства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2 260,3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Подготовка проекта внесения изменений в схему территориального планирования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06.4.02.24500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территорий для иного строительства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265 379,4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1 242 632,1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733 213,0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Муниципальный проект «Развитие коммунальной инфраструктуры на территории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153 471,2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732,3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732,3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37 564,4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115 174,5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Муниципальный проект «Модернизация коммунальной инфраструктуры» по национальному проекту «Инфраструктура для жизни»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198 541,3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1 073 211,0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731 250,3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3.51540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184 714,6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125 471,9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353 789,8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3.А1540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13 826,7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947 739,1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377 460,5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"Стимулирование и развитие жилищного строительства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«Повышение удовлетворенности населения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уровнем коммунального обслуживания»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66 725,6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15 949,9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 (Бюджетные инвестиции)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07.4.02.22430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07.4.02.23000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1 397,1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07.4.02.23070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водонапорных башен (включая расходы на устройство фундамента и установку)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07.4.02.25020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1 524,6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расчета водопотребления и водоотведения населенных пунктов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07.4.02.25910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07.4.02.25920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11 033,6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(Исполнение судебных актов)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3 958,0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51 193,3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11 834,6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"Обеспечение общественного порядка и профилактика правонарушений"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4 630,5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"Противодействие коррупции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08.4.01.21540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экстремизма и терроризма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мероприятия по антитеррористической защищенности объектов социальной сферы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08.4.02.85590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программных мероприятий "Поддержка казачества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08.4.04.25060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3 615,6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08.4.05.25090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изготовление информационных листовок по ресоциализации, социальной адаптации и социальной реабилитации лицам, отбывшим наказание в виде лишения свободы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08.4.05.25100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28 264,0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8 231,7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8 236,8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"Обеспечение пожарной безопасности, безопасности на водных объектах и защита от чрезвычайных ситуаций"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14 258,1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Субсидия на обеспечение первичных мер пожарной безопасности на территории поселений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14 258,1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"Пожарная безопасность"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"Защита от чрезвычайных ситуаций"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12 321,2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8 004,2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8 009,3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9 629,6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7 624,0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7 624,0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2 670,6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379,2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384,3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системы обеспечения вызова экстренных служб по единому номеру "112"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 Создание и развитие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аппратно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-программного комплекса "Безопасный город"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культуры и туризма"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176 366,2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146 821,2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146 593,7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«Развитие культуры»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7 140,2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2 188,2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2 108,7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4 766,3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1 485,2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1 377,4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512,8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Муниципальный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проект"Семейные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ценности и инфраструктура культуры" по национальному проекту "Семья"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9 659,8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Модернизация региональных и муниципальных библиотек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5.53480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9 659,8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«Создание условий для развития культуры»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143 163,8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131 756,5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131 608,7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44 296,0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42 063,5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42 138,3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97 134,1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89 486,5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89 470,4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выполнение работ по корректировке сметной стоимости с прохождением повторной государственной экспертизы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10.4.01.25400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206,5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дизайн-проекта I и II этажей и схемы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>расположения стеллажей в подвале МБУК МР «МЦБ» по адресу: Ростовская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область,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Мясниковский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район, с. Чалтырь, ул. 6-я я линия, 6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10.4.01.25920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оказание услуг по редактуре, корректуре, верстке книги «Устное народное творчество армян Нор-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Нахичевана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А.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Поркшеян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Люледжиян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10.4.01.25930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сельских поселений на проведение противопожарных мероприятий муниципальных учреждений культуры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10.4.01.85600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проведение антитеррористических мероприятий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10.4.01.85920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приобретение оборудования и инвентаря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10.4.01.85930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16 402,4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12 876,5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12 876,3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6 395,7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5 072,7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5 072,7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9 682,6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7 627,7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7 627,7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"Охрана окружающей среды и рациональное природопользование"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100 101,0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26 969,9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29 658,3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Муниципальный проект «Разработка проектно-сметной документации по рекультивации загрязненных земельных участков (полигонов ТБО)»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11.2.01.24100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14 286,3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"Ликвидация объектов накопленного вреда на территории муниципальных образований в Ростовской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14 493,7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14 493,7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"Охрана окружающей среды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6 890,0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5 300,0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инвентаризации источников выбросов загрязняющих веществ, подготовку и разработку экологической документации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11.4.01.25800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«Осуществление мер по улучшению экологического состояния водных объектов»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«Ликвидация негативного воздействия на окружающую среду»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14 169,9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24 358,3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13 969,9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9 558,3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работ по рекультивации загрязненных земельных участков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11.4.03.24940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14 800,0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62 195,6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48 649,2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48 798,3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Муниципальный проект «Развитие спортивной инфраструктуры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5 069,2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Капитальный ремонт объектов спорта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Приобретение детского игрового комплекса для установки на территории стадиона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с.Чалтырь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12.2.01.25080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текущего ремонта (ремонт) объектов спорта, включая приобретение материалов и инвентаря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12.2.01.25900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12.2.01.74640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2 655,4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«Развитие физической культуры и массового спорта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57 126,4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48 649,2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48 798,3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55 043,3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48 649,2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48 798,3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2 083,1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«Экономическое развитие и инновационная экономика»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«Создание благоприятных условий для привлечения инвестиций»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«Защита прав потребителей»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"Информационное общество"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37 647,9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23 132,1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23 149,3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"Цифровые решения"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2 950,6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2 950,6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цифровых технологий"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4 489,7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170,1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района, а также 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170,1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14.4.01.23520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 Оптимизация и повышение качества предоставления государственных и муниципальных услуг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30 207,6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22 962,0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22 979,2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автономным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29 792,2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22 520,7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22 520,8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338,8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351,8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транспортной системы"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210 598,9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172 326,6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148 794,7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"Дорожная сеть" регионального проекта «Региональная и местная дорожная сеть (Ростовская область)» по национальному проекту «Инфраструктура для жизни»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48 857,1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8.А4471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8.А4472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48 857,1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161 701,8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99 321,5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113 237,1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1 956,5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42 021,5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54 479,3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7 692,4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1 457,8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121 749,8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57 000,0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57 000,0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15.4.01.9Д061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30 303,1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комплекса мер по повышению безопасности дорожного движения на автомобильных дорогах общего пользования и улично-дорожной сети населенных пунктов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Мясникловском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5 166,5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5 303,7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«Развитие отраслей агропромышленного комплекса»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1 616,0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1 616,0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01.R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1 616,0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1 616,0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"Обеспечение реализации муниципальной программы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3 431,8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3 550,5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3 687,7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16.4.01.72330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3 313,4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3 432,1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3 569,3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61271A" w:rsidRPr="00E27E95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"Энергоэффективность и развитие промышленности и энергетики"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"Энергосбережение и повышение энергетической эффективности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Ростовской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"Муниципальная политика"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117 667,8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6 210,3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46 714,7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муниципального управления и муниципальной службы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районе, дополнительное образование лиц, занятых в системе местного самоуправления"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18.4.01.22630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"Финансовое обеспечение аппарата Администрации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110 577,3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1 233,0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41 737,0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90 598,3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1 191,1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36 399,8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18 416,8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5 294,2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района, проектов правовых актов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за услуги по формированию муниципальных информационных ресурсов о социально-экономическом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положении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18.4.02.22990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"Повышение эффективности и результативности в сфере капитального строительства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6 539,5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4 977,3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4 977,7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5 968,4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4 861,7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4 861,7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мероприятий" Укрепление единства российской нации и этнокультурное развитие народов в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мероприятий, направленных на этнокультурное развитие народов, проживающих на территории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E27E95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"Управление финансами и создание условий для </w:t>
            </w: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эффективного управления муниципальными финансами сельских поселений"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74 275,2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56 193,6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35 174,4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бюджетного процесса"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17 954,7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15 108,7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14 962,2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16 203,1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14 806,8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14 657,9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1 691,1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298,4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 Совершенствование межбюджетных отношений"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56 320,5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49 904,3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1 670,6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предоставляемые бюджетам сельских поселений на осуществление части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полномочий по решению вопросов местного значения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19.4.04.85800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4 745,6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"Формирование законопослушного поведения участников дорожного движения"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"Совершенствование системы мер по предупреждению дорожно-транспортного травматизма"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информационное обеспечение в целях предупреждения дорожно-транспортного травматизма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20.4.02.23270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"Комплексное развитие сельских территорий"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62 399,9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23 957,3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19 128,8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Муниципальный проект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Муниципальный проект "Формирование современной городской среды на территории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21.2.02.00000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1 821,0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9 244,0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21.2.02.24340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дальнейшей укладки детских площадках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21.2.02.75350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9 244,0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реализацию программ формирования современной городской среды в части благоустройства общественных территорий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21.2.02.85910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Муниципальный проект "Формирование современной городской среды на территории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района" по национальному проекту "Инфраструктура для жизни"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60 296,0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14 660,9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14 076,4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60 296,0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14 660,9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14 076,4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2 493,6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1 974,9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диспансеризации муниципальных служащих в рамках обеспечения деятельности Администрации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(Премии и гранты)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иных расходов бюджета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89.9.00.00000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1 854,8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1 836,4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857,9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892,2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857,9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892,2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лиц ,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уполномоченных составлять протоколы об административных правонарушениях (Иные закупки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89.9.00.72390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иных органов местного самоуправления </w:t>
            </w:r>
            <w:proofErr w:type="spellStart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36 746,4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25 037,5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E27E95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44 655,2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29 534,1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выплаты населению)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Резервный фонд Администрации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выплаты населению)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1 470,4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(Резервные средства)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9 609,8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за счет средств резервного фонда Правительства Ростовской области (Бюджетные инвестиции)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</w:t>
            </w:r>
            <w:proofErr w:type="gram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00.S</w:t>
            </w:r>
            <w:proofErr w:type="gram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12 531,8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7 212,3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25 037,5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44 655,2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99.9.00.24350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(Иные выплаты населению)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2 151,6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2 425,1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2 518,7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гражданского состояния (Иные закупки товаров, работ и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99.9.00.59310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142,1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исполнение судебных актов (Иные 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 утвержденные расходы (Резервные средства)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20 779,9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41 277,0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искам к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Мясниковскому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району о возмещении вреда, причиненного незаконными действиями (бездействием) органов местного самоуправления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района, либо их должностных лиц (Исполнение судебных актов)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</w:t>
            </w: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581,1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(Бюджетные инвестиции)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1 554,1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9551A4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5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1A" w:rsidRPr="0061271A" w:rsidTr="00E27E95">
        <w:trPr>
          <w:gridAfter w:val="1"/>
          <w:wAfter w:w="74" w:type="dxa"/>
          <w:trHeight w:val="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3 914 892,8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4 208 689,5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1A" w:rsidRPr="0061271A" w:rsidRDefault="0061271A" w:rsidP="00612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27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3 103 364,9</w:t>
            </w:r>
          </w:p>
        </w:tc>
      </w:tr>
    </w:tbl>
    <w:p w:rsidR="00B539FE" w:rsidRDefault="00B539FE"/>
    <w:p w:rsidR="003E5E06" w:rsidRDefault="003E5E06"/>
    <w:p w:rsidR="003E5E06" w:rsidRDefault="003E5E06"/>
    <w:p w:rsidR="003E5E06" w:rsidRPr="003E5E06" w:rsidRDefault="003E5E06" w:rsidP="003E5E06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E5E06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3E5E06" w:rsidRPr="003E5E06" w:rsidRDefault="003E5E06" w:rsidP="003E5E06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E5E0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3E5E06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3E5E06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E5E06">
        <w:rPr>
          <w:rFonts w:ascii="Times New Roman" w:hAnsi="Times New Roman" w:cs="Times New Roman"/>
          <w:sz w:val="28"/>
          <w:szCs w:val="28"/>
        </w:rPr>
        <w:t xml:space="preserve">                           Х. М. </w:t>
      </w:r>
      <w:proofErr w:type="spellStart"/>
      <w:r w:rsidRPr="003E5E06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3E5E06" w:rsidRPr="003E5E06" w:rsidRDefault="003E5E06" w:rsidP="003E5E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E5E06" w:rsidRPr="003E5E06" w:rsidSect="009551A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71A"/>
    <w:rsid w:val="003E5E06"/>
    <w:rsid w:val="0046544D"/>
    <w:rsid w:val="0061271A"/>
    <w:rsid w:val="009551A4"/>
    <w:rsid w:val="00B539FE"/>
    <w:rsid w:val="00E27E95"/>
    <w:rsid w:val="00EA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9B9B1"/>
  <w15:chartTrackingRefBased/>
  <w15:docId w15:val="{83FC313E-4DF2-4AC6-9E8B-A1D908996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271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1271A"/>
    <w:rPr>
      <w:color w:val="954F72"/>
      <w:u w:val="single"/>
    </w:rPr>
  </w:style>
  <w:style w:type="paragraph" w:customStyle="1" w:styleId="msonormal0">
    <w:name w:val="msonormal"/>
    <w:basedOn w:val="a"/>
    <w:rsid w:val="00612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1271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61271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61271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12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12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1271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61271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1271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61271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1271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1271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12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12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12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612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12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61271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0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49</Pages>
  <Words>12624</Words>
  <Characters>71959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Martin</cp:lastModifiedBy>
  <cp:revision>5</cp:revision>
  <dcterms:created xsi:type="dcterms:W3CDTF">2025-12-15T12:26:00Z</dcterms:created>
  <dcterms:modified xsi:type="dcterms:W3CDTF">2025-12-15T14:03:00Z</dcterms:modified>
</cp:coreProperties>
</file>